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南银理财珠联璧合鑫逸稳两年39期封闭式公募人民币理财产品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南银理财珠联璧合鑫逸稳两年39期封闭式公募人民币理财产品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Z7003223000165（投资者可依据该编码在中国理财网www.chinawealth.com.cn查询理财产品相关信息）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2023年09月13日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230,644,291.00份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中信信托有限责任公司,百瑞信托有限责任公司,太平洋资产管理有限责任公司,中国对外经济贸易信托有限公司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51,941,328.57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91,463,222.41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100,691,921.28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1.0593</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截至报告期末，本产品Y60039份额净值为1.0567元，Y61039份额净值为1.0580元，Y62039份额净值为1.0593元。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XTDKX202310170001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中信信托·兴邦58号固定收益类信托计划-第【1】期信托单位</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100,599,110.00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41.21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78,500,000.00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56,459,524.98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23.13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XTDKX202412190022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百瑞恒益1602号集合资金信托计划（南瑞6号）第2期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10,003,116.10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4.10</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淮安市清江浦城投控股集团有限公司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中信信托·兴邦58号固定收益类信托计划-第【1】期信托单位</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盐城经开城建投资集团有限公司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百瑞恒益1602号集合资金信托计划（南瑞6号）第2期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0101070000000680</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南京银行南京分行南银理财鑫逸稳两年39期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