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2023年10月25日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296,869,215.00份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西部信托有限公司,国投泰康信托有限公司,国联基金管理有限公司,广东粤财信托有限公司,平安资产管理有限责任公司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59,088,324.57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165,816,325.37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86,881,429.09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截至报告期末，本产品Y60044份额净值为1.0489元，Y61044份额净值为1.0501元，Y62044份额净值为1.0513元。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105,167,296.25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95,564,405.21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72,216,932.14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37,981,641.82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2,000,395.36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0101030000000743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