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南银理财珠联璧合鑫逸稳两年21期封闭式公募人民币理财产品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南银理财珠联璧合鑫逸稳两年21期封闭式公募人民币理财产品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414,974,509.00份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100,332,784.42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178,332,146.47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168,496,369.17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1.0790</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截至报告期末，本产品Y60021份额净值为1.0755元，Y61021份额净值为1.0772元，Y62021份额净值为1.0790元。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140,563,622.64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101,397,779.17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23兴化城投01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XTDKX202407040002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40,151,665.20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诸暨市城乡投资集团有限公司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兴化市城市建设投资有限公司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23兴化城投01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0120040000001156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南银理财鑫逸稳两年21期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